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4B79A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926723D" w:rsidR="00491EF4" w:rsidRPr="00583430" w:rsidRDefault="004B79A3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>
              <w:rPr>
                <w:rStyle w:val="a5"/>
                <w:color w:val="000000" w:themeColor="text1"/>
                <w:u w:val="none"/>
              </w:rPr>
              <w:t>2</w:t>
            </w:r>
            <w:r w:rsidRPr="004B79A3">
              <w:rPr>
                <w:rStyle w:val="a5"/>
                <w:color w:val="000000" w:themeColor="text1"/>
                <w:u w:val="none"/>
              </w:rPr>
              <w:t>6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 w:rsidR="00A4428E">
              <w:rPr>
                <w:rStyle w:val="a5"/>
                <w:color w:val="000000" w:themeColor="text1"/>
                <w:u w:val="none"/>
              </w:rPr>
              <w:t>4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B5B246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4B79A3">
              <w:rPr>
                <w:sz w:val="24"/>
                <w:szCs w:val="24"/>
              </w:rPr>
              <w:t>26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A4428E">
              <w:rPr>
                <w:sz w:val="24"/>
                <w:szCs w:val="24"/>
              </w:rPr>
              <w:t>апреля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668038B2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B79A3">
              <w:rPr>
                <w:sz w:val="24"/>
                <w:szCs w:val="24"/>
              </w:rPr>
              <w:t>29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A4428E">
              <w:rPr>
                <w:sz w:val="24"/>
                <w:szCs w:val="24"/>
              </w:rPr>
              <w:t>апреля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F6AF74A" w14:textId="6D540368" w:rsidR="00A4428E" w:rsidRPr="00A4428E" w:rsidRDefault="00A4428E" w:rsidP="00A4428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A4428E">
              <w:rPr>
                <w:sz w:val="24"/>
                <w:szCs w:val="24"/>
                <w:lang w:eastAsia="ru-RU"/>
              </w:rPr>
              <w:t xml:space="preserve">1. </w:t>
            </w:r>
            <w:r w:rsidR="004B79A3" w:rsidRPr="004B79A3">
              <w:rPr>
                <w:b/>
                <w:sz w:val="24"/>
                <w:szCs w:val="24"/>
                <w:lang w:eastAsia="ru-RU"/>
              </w:rPr>
              <w:t>Об утверждении отчета о выполнении ключевых показателей эффективности (КПЭ) и контрольных показателей (КП) ПАО «Тамбовская энергосбытовая компания» по итогам 2020 года.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133ED19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4B79A3">
              <w:rPr>
                <w:color w:val="000000"/>
              </w:rPr>
              <w:t>26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A4428E">
              <w:rPr>
                <w:color w:val="000000"/>
              </w:rPr>
              <w:t>апреля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  <w:bookmarkStart w:id="0" w:name="_GoBack"/>
      <w:bookmarkEnd w:id="0"/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076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B79A3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28E"/>
    <w:rsid w:val="00A445FD"/>
    <w:rsid w:val="00A4596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30F3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4B1A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2021-03-25T13:37:00Z</cp:lastPrinted>
  <dcterms:created xsi:type="dcterms:W3CDTF">2021-04-26T12:08:00Z</dcterms:created>
  <dcterms:modified xsi:type="dcterms:W3CDTF">2021-04-26T12:10:00Z</dcterms:modified>
</cp:coreProperties>
</file>